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jc w:val="center"/>
        <w:rPr/>
      </w:pPr>
      <w:r w:rsidDel="00000000" w:rsidR="00000000" w:rsidRPr="00000000">
        <w:rPr>
          <w:rtl w:val="0"/>
        </w:rPr>
      </w:r>
    </w:p>
    <w:p w:rsidR="00000000" w:rsidDel="00000000" w:rsidP="00000000" w:rsidRDefault="00000000" w:rsidRPr="00000000" w14:paraId="00000002">
      <w:pPr>
        <w:pStyle w:val="Subtitle"/>
        <w:ind w:right="900"/>
        <w:jc w:val="center"/>
        <w:rPr>
          <w:rFonts w:ascii="Cambria" w:cs="Cambria" w:eastAsia="Cambria" w:hAnsi="Cambria"/>
          <w:b w:val="1"/>
          <w:bCs w:val="1"/>
          <w:color w:val="000000"/>
          <w:sz w:val="28"/>
          <w:szCs w:val="28"/>
        </w:rPr>
      </w:pPr>
      <w:r w:rsidDel="00000000" w:rsidR="00000000" w:rsidRPr="00000000">
        <w:rPr>
          <w:rFonts w:ascii="Cambria" w:cs="Cambria" w:eastAsia="Cambria" w:hAnsi="Cambria"/>
          <w:b w:val="1"/>
          <w:bCs w:val="1"/>
          <w:color w:val="000000"/>
          <w:sz w:val="32"/>
          <w:szCs w:val="32"/>
          <w:rtl w:val="0"/>
        </w:rPr>
        <w:t xml:space="preserve">Master classes with Beth Hoge at Danspace</w:t>
      </w:r>
      <w:r w:rsidDel="00000000" w:rsidR="00000000" w:rsidRPr="00000000">
        <w:rPr>
          <w:rtl w:val="0"/>
        </w:rPr>
      </w:r>
    </w:p>
    <w:p w:rsidR="00000000" w:rsidDel="00000000" w:rsidP="00000000" w:rsidRDefault="00000000" w:rsidRPr="00000000" w14:paraId="00000003">
      <w:pPr>
        <w:pStyle w:val="Subtitle"/>
        <w:ind w:right="900"/>
        <w:jc w:val="center"/>
        <w:rPr>
          <w:rFonts w:ascii="Cambria" w:cs="Cambria" w:eastAsia="Cambria" w:hAnsi="Cambria"/>
          <w:color w:val="000000"/>
          <w:sz w:val="32"/>
          <w:szCs w:val="32"/>
        </w:rPr>
      </w:pPr>
      <w:r w:rsidDel="00000000" w:rsidR="00000000" w:rsidRPr="00000000">
        <w:rPr>
          <w:rFonts w:ascii="Cambria" w:cs="Cambria" w:eastAsia="Cambria" w:hAnsi="Cambria"/>
          <w:color w:val="000000"/>
          <w:sz w:val="32"/>
          <w:szCs w:val="32"/>
          <w:rtl w:val="0"/>
        </w:rPr>
        <w:t xml:space="preserve">Intermediate/Advanced Level Teens and Adults</w:t>
        <w:br w:type="textWrapping"/>
        <w:t xml:space="preserve">To register: email info@danspace.com</w:t>
      </w:r>
      <w:r w:rsidDel="00000000" w:rsidR="00000000" w:rsidRPr="00000000">
        <w:rPr>
          <w:rtl w:val="0"/>
        </w:rPr>
      </w:r>
    </w:p>
    <w:p w:rsidR="00000000" w:rsidDel="00000000" w:rsidP="00000000" w:rsidRDefault="00000000" w:rsidRPr="00000000" w14:paraId="00000004">
      <w:pPr>
        <w:ind w:right="900"/>
        <w:jc w:val="right"/>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    </w:t>
      </w:r>
      <w:r w:rsidDel="00000000" w:rsidR="00000000" w:rsidRPr="00000000">
        <w:drawing>
          <wp:anchor allowOverlap="1" behindDoc="1" distB="114300" distT="114300" distL="114300" distR="114300" hidden="0" layoutInCell="1" locked="0" relativeHeight="0" simplePos="0">
            <wp:simplePos x="0" y="0"/>
            <wp:positionH relativeFrom="column">
              <wp:posOffset>-523874</wp:posOffset>
            </wp:positionH>
            <wp:positionV relativeFrom="paragraph">
              <wp:posOffset>152400</wp:posOffset>
            </wp:positionV>
            <wp:extent cx="2605088" cy="3462729"/>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605088" cy="3462729"/>
                    </a:xfrm>
                    <a:prstGeom prst="rect"/>
                    <a:ln/>
                  </pic:spPr>
                </pic:pic>
              </a:graphicData>
            </a:graphic>
          </wp:anchor>
        </w:drawing>
      </w:r>
    </w:p>
    <w:p w:rsidR="00000000" w:rsidDel="00000000" w:rsidP="00000000" w:rsidRDefault="00000000" w:rsidRPr="00000000" w14:paraId="00000005">
      <w:pPr>
        <w:ind w:right="900"/>
        <w:jc w:val="right"/>
        <w:rPr>
          <w:rFonts w:ascii="Cambria" w:cs="Cambria" w:eastAsia="Cambria" w:hAnsi="Cambria"/>
          <w:b w:val="1"/>
          <w:bCs w:val="1"/>
          <w:sz w:val="32"/>
          <w:szCs w:val="32"/>
        </w:rPr>
      </w:pPr>
      <w:r w:rsidDel="00000000" w:rsidR="00000000" w:rsidRPr="00000000">
        <w:rPr>
          <w:rtl w:val="0"/>
        </w:rPr>
      </w:r>
    </w:p>
    <w:p w:rsidR="00000000" w:rsidDel="00000000" w:rsidP="00000000" w:rsidRDefault="00000000" w:rsidRPr="00000000" w14:paraId="00000006">
      <w:pPr>
        <w:ind w:right="180"/>
        <w:jc w:val="right"/>
        <w:rPr>
          <w:rFonts w:ascii="Cambria" w:cs="Cambria" w:eastAsia="Cambria" w:hAnsi="Cambria"/>
          <w:b w:val="1"/>
          <w:bCs w:val="1"/>
          <w:sz w:val="32"/>
          <w:szCs w:val="32"/>
        </w:rPr>
      </w:pPr>
      <w:r w:rsidDel="00000000" w:rsidR="00000000" w:rsidRPr="00000000">
        <w:rPr>
          <w:rFonts w:ascii="Cambria" w:cs="Cambria" w:eastAsia="Cambria" w:hAnsi="Cambria"/>
          <w:b w:val="1"/>
          <w:bCs w:val="1"/>
          <w:sz w:val="32"/>
          <w:szCs w:val="32"/>
          <w:rtl w:val="0"/>
        </w:rPr>
        <w:t xml:space="preserve"> June 1 - June 5, 2026</w:t>
      </w:r>
    </w:p>
    <w:p w:rsidR="00000000" w:rsidDel="00000000" w:rsidP="00000000" w:rsidRDefault="00000000" w:rsidRPr="00000000" w14:paraId="00000007">
      <w:pPr>
        <w:ind w:right="180"/>
        <w:jc w:val="right"/>
        <w:rPr>
          <w:rFonts w:ascii="Cambria" w:cs="Cambria" w:eastAsia="Cambria" w:hAnsi="Cambria"/>
          <w:sz w:val="32"/>
          <w:szCs w:val="32"/>
        </w:rPr>
      </w:pPr>
      <w:r w:rsidDel="00000000" w:rsidR="00000000" w:rsidRPr="00000000">
        <w:rPr>
          <w:rFonts w:ascii="Cambria" w:cs="Cambria" w:eastAsia="Cambria" w:hAnsi="Cambria"/>
          <w:b w:val="1"/>
          <w:bCs w:val="1"/>
          <w:sz w:val="32"/>
          <w:szCs w:val="32"/>
          <w:rtl w:val="0"/>
        </w:rPr>
        <w:t xml:space="preserve">Monday, Wednesday, Friday</w:t>
      </w:r>
      <w:r w:rsidDel="00000000" w:rsidR="00000000" w:rsidRPr="00000000">
        <w:rPr>
          <w:rFonts w:ascii="Cambria" w:cs="Cambria" w:eastAsia="Cambria" w:hAnsi="Cambria"/>
          <w:sz w:val="32"/>
          <w:szCs w:val="32"/>
          <w:rtl w:val="0"/>
        </w:rPr>
        <w:br w:type="textWrapping"/>
      </w:r>
    </w:p>
    <w:p w:rsidR="00000000" w:rsidDel="00000000" w:rsidP="00000000" w:rsidRDefault="00000000" w:rsidRPr="00000000" w14:paraId="00000008">
      <w:pPr>
        <w:ind w:right="180"/>
        <w:jc w:val="right"/>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 11:00am -12:30pm, Ballet  </w:t>
      </w:r>
    </w:p>
    <w:p w:rsidR="00000000" w:rsidDel="00000000" w:rsidP="00000000" w:rsidRDefault="00000000" w:rsidRPr="00000000" w14:paraId="00000009">
      <w:pPr>
        <w:ind w:right="180"/>
        <w:jc w:val="right"/>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 12:30-1:</w:t>
      </w:r>
      <w:r w:rsidDel="00000000" w:rsidR="00000000" w:rsidRPr="00000000">
        <w:rPr>
          <w:rFonts w:ascii="Cambria" w:cs="Cambria" w:eastAsia="Cambria" w:hAnsi="Cambria"/>
          <w:sz w:val="32"/>
          <w:szCs w:val="32"/>
          <w:rtl w:val="0"/>
        </w:rPr>
        <w:t xml:space="preserve">00pm</w:t>
      </w:r>
      <w:r w:rsidDel="00000000" w:rsidR="00000000" w:rsidRPr="00000000">
        <w:rPr>
          <w:rFonts w:ascii="Cambria" w:cs="Cambria" w:eastAsia="Cambria" w:hAnsi="Cambria"/>
          <w:sz w:val="32"/>
          <w:szCs w:val="32"/>
          <w:rtl w:val="0"/>
        </w:rPr>
        <w:t xml:space="preserve">, Pointe</w:t>
        <w:br w:type="textWrapping"/>
        <w:t xml:space="preserve">Tuition Ballet only: $90   </w:t>
      </w:r>
    </w:p>
    <w:p w:rsidR="00000000" w:rsidDel="00000000" w:rsidP="00000000" w:rsidRDefault="00000000" w:rsidRPr="00000000" w14:paraId="0000000A">
      <w:pPr>
        <w:ind w:right="180"/>
        <w:jc w:val="right"/>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Tuition Ballet + Pointe: $120</w:t>
      </w:r>
    </w:p>
    <w:p w:rsidR="00000000" w:rsidDel="00000000" w:rsidP="00000000" w:rsidRDefault="00000000" w:rsidRPr="00000000" w14:paraId="0000000B">
      <w:pPr>
        <w:pageBreakBefore w:val="0"/>
        <w:spacing w:line="240" w:lineRule="auto"/>
        <w:ind w:left="-180" w:right="180" w:firstLine="0"/>
        <w:jc w:val="right"/>
        <w:rPr>
          <w:rFonts w:ascii="Cambria" w:cs="Cambria" w:eastAsia="Cambria" w:hAnsi="Cambria"/>
          <w:i w:val="1"/>
          <w:iCs w:val="1"/>
          <w:sz w:val="28"/>
          <w:szCs w:val="28"/>
        </w:rPr>
      </w:pPr>
      <w:r w:rsidDel="00000000" w:rsidR="00000000" w:rsidRPr="00000000">
        <w:rPr>
          <w:rtl w:val="0"/>
        </w:rPr>
      </w:r>
    </w:p>
    <w:p w:rsidR="00000000" w:rsidDel="00000000" w:rsidP="00000000" w:rsidRDefault="00000000" w:rsidRPr="00000000" w14:paraId="0000000C">
      <w:pPr>
        <w:spacing w:after="2.4" w:before="2.4" w:line="240" w:lineRule="auto"/>
        <w:ind w:left="-630" w:right="180" w:hanging="630"/>
        <w:jc w:val="right"/>
        <w:rPr>
          <w:rFonts w:ascii="Cambria" w:cs="Cambria" w:eastAsia="Cambria" w:hAnsi="Cambria"/>
          <w:i w:val="1"/>
          <w:iCs w:val="1"/>
          <w:sz w:val="28"/>
          <w:szCs w:val="28"/>
        </w:rPr>
      </w:pPr>
      <w:r w:rsidDel="00000000" w:rsidR="00000000" w:rsidRPr="00000000">
        <w:rPr>
          <w:rFonts w:ascii="Cambria" w:cs="Cambria" w:eastAsia="Cambria" w:hAnsi="Cambria"/>
          <w:sz w:val="28"/>
          <w:szCs w:val="28"/>
          <w:rtl w:val="0"/>
        </w:rPr>
        <w:t xml:space="preserve">  </w:t>
      </w:r>
      <w:r w:rsidDel="00000000" w:rsidR="00000000" w:rsidRPr="00000000">
        <w:rPr>
          <w:rFonts w:ascii="Cambria" w:cs="Cambria" w:eastAsia="Cambria" w:hAnsi="Cambria"/>
          <w:i w:val="1"/>
          <w:iCs w:val="1"/>
          <w:sz w:val="28"/>
          <w:szCs w:val="28"/>
          <w:rtl w:val="0"/>
        </w:rPr>
        <w:t xml:space="preserve">Classes with Beth reflect a unique understanding, </w:t>
      </w:r>
    </w:p>
    <w:p w:rsidR="00000000" w:rsidDel="00000000" w:rsidP="00000000" w:rsidRDefault="00000000" w:rsidRPr="00000000" w14:paraId="0000000D">
      <w:pPr>
        <w:spacing w:after="2.4" w:before="2.4" w:line="240" w:lineRule="auto"/>
        <w:ind w:left="-630" w:right="180" w:hanging="630"/>
        <w:jc w:val="right"/>
        <w:rPr>
          <w:rFonts w:ascii="Cambria" w:cs="Cambria" w:eastAsia="Cambria" w:hAnsi="Cambria"/>
          <w:i w:val="1"/>
          <w:iCs w:val="1"/>
          <w:sz w:val="28"/>
          <w:szCs w:val="28"/>
        </w:rPr>
      </w:pPr>
      <w:r w:rsidDel="00000000" w:rsidR="00000000" w:rsidRPr="00000000">
        <w:rPr>
          <w:rFonts w:ascii="Cambria" w:cs="Cambria" w:eastAsia="Cambria" w:hAnsi="Cambria"/>
          <w:i w:val="1"/>
          <w:iCs w:val="1"/>
          <w:sz w:val="28"/>
          <w:szCs w:val="28"/>
          <w:rtl w:val="0"/>
        </w:rPr>
        <w:t xml:space="preserve">practice and application of ballet technique - </w:t>
      </w:r>
    </w:p>
    <w:p w:rsidR="00000000" w:rsidDel="00000000" w:rsidP="00000000" w:rsidRDefault="00000000" w:rsidRPr="00000000" w14:paraId="0000000E">
      <w:pPr>
        <w:spacing w:after="2.4" w:before="2.4" w:line="240" w:lineRule="auto"/>
        <w:ind w:left="-630" w:right="180" w:hanging="630"/>
        <w:jc w:val="right"/>
        <w:rPr>
          <w:rFonts w:ascii="Cambria" w:cs="Cambria" w:eastAsia="Cambria" w:hAnsi="Cambria"/>
          <w:i w:val="1"/>
          <w:iCs w:val="1"/>
          <w:sz w:val="28"/>
          <w:szCs w:val="28"/>
        </w:rPr>
      </w:pPr>
      <w:r w:rsidDel="00000000" w:rsidR="00000000" w:rsidRPr="00000000">
        <w:rPr>
          <w:rFonts w:ascii="Cambria" w:cs="Cambria" w:eastAsia="Cambria" w:hAnsi="Cambria"/>
          <w:i w:val="1"/>
          <w:iCs w:val="1"/>
          <w:sz w:val="28"/>
          <w:szCs w:val="28"/>
          <w:rtl w:val="0"/>
        </w:rPr>
        <w:t xml:space="preserve">grounded in the organic principles of </w:t>
      </w:r>
    </w:p>
    <w:p w:rsidR="00000000" w:rsidDel="00000000" w:rsidP="00000000" w:rsidRDefault="00000000" w:rsidRPr="00000000" w14:paraId="0000000F">
      <w:pPr>
        <w:spacing w:after="2.4" w:before="2.4" w:line="240" w:lineRule="auto"/>
        <w:ind w:left="-630" w:right="180" w:hanging="630"/>
        <w:jc w:val="right"/>
        <w:rPr>
          <w:rFonts w:ascii="Cambria" w:cs="Cambria" w:eastAsia="Cambria" w:hAnsi="Cambria"/>
          <w:i w:val="1"/>
          <w:iCs w:val="1"/>
          <w:sz w:val="28"/>
          <w:szCs w:val="28"/>
        </w:rPr>
      </w:pPr>
      <w:r w:rsidDel="00000000" w:rsidR="00000000" w:rsidRPr="00000000">
        <w:rPr>
          <w:rFonts w:ascii="Cambria" w:cs="Cambria" w:eastAsia="Cambria" w:hAnsi="Cambria"/>
          <w:i w:val="1"/>
          <w:iCs w:val="1"/>
          <w:sz w:val="28"/>
          <w:szCs w:val="28"/>
          <w:rtl w:val="0"/>
        </w:rPr>
        <w:t xml:space="preserve"> movement as taught by Alfredo Corvino. </w:t>
      </w:r>
    </w:p>
    <w:p w:rsidR="00000000" w:rsidDel="00000000" w:rsidP="00000000" w:rsidRDefault="00000000" w:rsidRPr="00000000" w14:paraId="00000010">
      <w:pPr>
        <w:spacing w:after="2.4" w:before="2.4" w:line="240" w:lineRule="auto"/>
        <w:ind w:left="-630" w:right="180" w:hanging="630"/>
        <w:jc w:val="right"/>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11">
      <w:pPr>
        <w:spacing w:after="2.4" w:before="2.4" w:line="240" w:lineRule="auto"/>
        <w:ind w:left="-630" w:right="180" w:hanging="630"/>
        <w:jc w:val="cente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12">
      <w:pPr>
        <w:pageBreakBefore w:val="0"/>
        <w:spacing w:line="240" w:lineRule="auto"/>
        <w:ind w:left="-180" w:right="180" w:firstLine="0"/>
        <w:jc w:val="right"/>
        <w:rPr/>
      </w:pPr>
      <w:r w:rsidDel="00000000" w:rsidR="00000000" w:rsidRPr="00000000">
        <w:rPr>
          <w:rtl w:val="0"/>
        </w:rPr>
      </w:r>
    </w:p>
    <w:p w:rsidR="00000000" w:rsidDel="00000000" w:rsidP="00000000" w:rsidRDefault="00000000" w:rsidRPr="00000000" w14:paraId="00000013">
      <w:pPr>
        <w:pageBreakBefore w:val="0"/>
        <w:spacing w:after="2" w:before="2" w:line="240" w:lineRule="auto"/>
        <w:ind w:left="-630" w:right="900" w:firstLine="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Beth Hoge, Danspace Founder/ Master Teacher</w:t>
        <w:br w:type="textWrapping"/>
      </w:r>
      <w:r w:rsidDel="00000000" w:rsidR="00000000" w:rsidRPr="00000000">
        <w:rPr>
          <w:rFonts w:ascii="Cambria" w:cs="Cambria" w:eastAsia="Cambria" w:hAnsi="Cambria"/>
          <w:sz w:val="24"/>
          <w:szCs w:val="24"/>
          <w:rtl w:val="0"/>
        </w:rPr>
        <w:t xml:space="preserve">aka Beth Brunberg, Beth Jahn, founded Danspace in 1976, after a lengthy dance career in Los Angeles and New York. Her early dance experience included work with Joseph Rickard, in the Southern California Ballet, and with Alicia Alonso and Igor Youskevitch in the Greek Theatre’s summer production of “Giselle.” She then traveled to New York to attend Juilliard. There she studied with Antony Tudor, Margaret Craske, Martha Graham, and Alfredo Corvino who was to become her lifelong mentor, and teacher. While studying at the Metropolitan Opera Ballet School, on scholarship, she performed in the Opera Ballet frequently, appearing with many of the companies who appeared at the Metropolitan: The Royal Ballet, the Bolshoi and the Kirov. She taught Ballet at Mills College from 1983 to 1994 where she made an invaluable connection with the Modern Dance community. The clean, unmannered style, and clear principles of movement based on musicality and efficiency, bridged the gap for many dancers; some continue to study and teach at Danspace today. Others return regularly for class, in support of their careers as dance professionals around the world. </w:t>
      </w:r>
    </w:p>
    <w:p w:rsidR="00000000" w:rsidDel="00000000" w:rsidP="00000000" w:rsidRDefault="00000000" w:rsidRPr="00000000" w14:paraId="00000014">
      <w:pPr>
        <w:pageBreakBefore w:val="0"/>
        <w:spacing w:after="2" w:before="2" w:line="240" w:lineRule="auto"/>
        <w:ind w:left="-630" w:right="90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pageBreakBefore w:val="0"/>
        <w:pBdr>
          <w:top w:color="000000" w:space="3" w:sz="4" w:val="single"/>
        </w:pBdr>
        <w:spacing w:line="240" w:lineRule="auto"/>
        <w:ind w:left="-720" w:right="900" w:firstLine="0"/>
        <w:rPr>
          <w:rFonts w:ascii="Cambria" w:cs="Cambria" w:eastAsia="Cambria" w:hAnsi="Cambria"/>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-1038224</wp:posOffset>
            </wp:positionH>
            <wp:positionV relativeFrom="paragraph">
              <wp:posOffset>197718</wp:posOffset>
            </wp:positionV>
            <wp:extent cx="1824885" cy="841343"/>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824885" cy="841343"/>
                    </a:xfrm>
                    <a:prstGeom prst="rect"/>
                    <a:ln/>
                  </pic:spPr>
                </pic:pic>
              </a:graphicData>
            </a:graphic>
          </wp:anchor>
        </w:drawing>
      </w:r>
    </w:p>
    <w:p w:rsidR="00000000" w:rsidDel="00000000" w:rsidP="00000000" w:rsidRDefault="00000000" w:rsidRPr="00000000" w14:paraId="00000016">
      <w:pPr>
        <w:pageBreakBefore w:val="0"/>
        <w:pBdr>
          <w:top w:color="000000" w:space="3" w:sz="4" w:val="single"/>
        </w:pBdr>
        <w:spacing w:line="240" w:lineRule="auto"/>
        <w:ind w:left="-720" w:right="90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Danspace was founded in 1976 offering classes for children, teens, and adults. Information about its programs can be found at danspace.com. The school has been residing at its location in the Rockridge neighborhood of Oakland, California since 1985.</w:t>
        <w:br w:type="textWrapping"/>
      </w:r>
    </w:p>
    <w:p w:rsidR="00000000" w:rsidDel="00000000" w:rsidP="00000000" w:rsidRDefault="00000000" w:rsidRPr="00000000" w14:paraId="00000017">
      <w:pPr>
        <w:pageBreakBefore w:val="0"/>
        <w:pBdr>
          <w:top w:color="000000" w:space="3" w:sz="4" w:val="single"/>
        </w:pBdr>
        <w:spacing w:line="240" w:lineRule="auto"/>
        <w:ind w:left="-720" w:right="900" w:firstLine="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                             473 Hudson St. Oakland, CA 94618 | 510.420.0920 | danspace.com </w:t>
      </w:r>
      <w:r w:rsidDel="00000000" w:rsidR="00000000" w:rsidRPr="00000000">
        <w:rPr>
          <w:rtl w:val="0"/>
        </w:rPr>
      </w:r>
    </w:p>
    <w:sectPr>
      <w:pgSz w:h="15840" w:w="12240" w:orient="portrait"/>
      <w:pgMar w:bottom="180" w:top="0" w:left="2070" w:right="8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